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BF054" w14:textId="77777777" w:rsidR="00414385" w:rsidRPr="00414385" w:rsidRDefault="00414385" w:rsidP="00414385">
      <w:pPr>
        <w:spacing w:line="240" w:lineRule="auto"/>
        <w:textAlignment w:val="baseline"/>
        <w:rPr>
          <w:rFonts w:eastAsia="Times New Roman" w:cs="Arial"/>
          <w:b/>
          <w:bCs/>
          <w:color w:val="000000"/>
          <w:sz w:val="28"/>
          <w:szCs w:val="28"/>
        </w:rPr>
      </w:pPr>
      <w:r w:rsidRPr="00414385">
        <w:rPr>
          <w:rFonts w:eastAsia="Times New Roman" w:cs="Arial"/>
          <w:b/>
          <w:bCs/>
          <w:color w:val="000000"/>
          <w:sz w:val="28"/>
          <w:szCs w:val="28"/>
        </w:rPr>
        <w:t>Average Admission Statistics (GPA/Standardized Test Scores)</w:t>
      </w:r>
    </w:p>
    <w:p w14:paraId="752F8321" w14:textId="2F176677" w:rsidR="00414385" w:rsidRPr="00414385" w:rsidRDefault="00414385" w:rsidP="00836DCD">
      <w:pPr>
        <w:numPr>
          <w:ilvl w:val="0"/>
          <w:numId w:val="2"/>
        </w:numPr>
        <w:spacing w:after="120"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414385">
        <w:rPr>
          <w:rFonts w:eastAsia="Times New Roman" w:cs="Arial"/>
          <w:b/>
          <w:bCs/>
          <w:color w:val="000000"/>
          <w:sz w:val="28"/>
          <w:szCs w:val="28"/>
        </w:rPr>
        <w:t>GPA</w:t>
      </w:r>
      <w:r w:rsidRPr="00414385">
        <w:rPr>
          <w:rFonts w:eastAsia="Times New Roman" w:cs="Arial"/>
          <w:color w:val="000000"/>
          <w:sz w:val="28"/>
          <w:szCs w:val="28"/>
        </w:rPr>
        <w:t xml:space="preserve">- </w:t>
      </w:r>
      <w:r w:rsidRPr="00C2208C">
        <w:rPr>
          <w:rFonts w:eastAsia="Times New Roman" w:cs="Arial"/>
          <w:color w:val="000000"/>
          <w:sz w:val="28"/>
          <w:szCs w:val="28"/>
        </w:rPr>
        <w:t>F&amp;M</w:t>
      </w:r>
      <w:r w:rsidRPr="00414385">
        <w:rPr>
          <w:rFonts w:eastAsia="Times New Roman" w:cs="Arial"/>
          <w:color w:val="000000"/>
          <w:sz w:val="28"/>
          <w:szCs w:val="28"/>
        </w:rPr>
        <w:t xml:space="preserve"> Deans review the transcript within the context of </w:t>
      </w:r>
      <w:r w:rsidRPr="00C2208C">
        <w:rPr>
          <w:rFonts w:eastAsia="Times New Roman" w:cs="Arial"/>
          <w:color w:val="000000"/>
          <w:sz w:val="28"/>
          <w:szCs w:val="28"/>
        </w:rPr>
        <w:t>a high</w:t>
      </w:r>
      <w:r w:rsidRPr="00414385">
        <w:rPr>
          <w:rFonts w:eastAsia="Times New Roman" w:cs="Arial"/>
          <w:color w:val="000000"/>
          <w:sz w:val="28"/>
          <w:szCs w:val="28"/>
        </w:rPr>
        <w:t xml:space="preserve"> school. </w:t>
      </w:r>
      <w:r w:rsidR="00836DCD">
        <w:rPr>
          <w:rFonts w:eastAsia="Times New Roman" w:cs="Arial"/>
          <w:color w:val="000000"/>
          <w:sz w:val="28"/>
          <w:szCs w:val="28"/>
        </w:rPr>
        <w:t>Deans look for students</w:t>
      </w:r>
      <w:r w:rsidRPr="00414385">
        <w:rPr>
          <w:rFonts w:eastAsia="Times New Roman" w:cs="Arial"/>
          <w:color w:val="000000"/>
          <w:sz w:val="28"/>
          <w:szCs w:val="28"/>
        </w:rPr>
        <w:t xml:space="preserve"> earning A’s and B’s that are challenging themselves with rigorous </w:t>
      </w:r>
      <w:r w:rsidRPr="00C2208C">
        <w:rPr>
          <w:rFonts w:eastAsia="Times New Roman" w:cs="Arial"/>
          <w:color w:val="000000"/>
          <w:sz w:val="28"/>
          <w:szCs w:val="28"/>
        </w:rPr>
        <w:t>courses</w:t>
      </w:r>
      <w:r w:rsidRPr="00414385">
        <w:rPr>
          <w:rFonts w:eastAsia="Times New Roman" w:cs="Arial"/>
          <w:color w:val="000000"/>
          <w:sz w:val="28"/>
          <w:szCs w:val="28"/>
        </w:rPr>
        <w:t xml:space="preserve"> (</w:t>
      </w:r>
      <w:r w:rsidR="00836DCD">
        <w:rPr>
          <w:rFonts w:eastAsia="Times New Roman" w:cs="Arial"/>
          <w:color w:val="000000"/>
          <w:sz w:val="28"/>
          <w:szCs w:val="28"/>
        </w:rPr>
        <w:t>h</w:t>
      </w:r>
      <w:r w:rsidRPr="00414385">
        <w:rPr>
          <w:rFonts w:eastAsia="Times New Roman" w:cs="Arial"/>
          <w:color w:val="000000"/>
          <w:sz w:val="28"/>
          <w:szCs w:val="28"/>
        </w:rPr>
        <w:t>onors, APs, IBs, college</w:t>
      </w:r>
      <w:r w:rsidR="00836DCD">
        <w:rPr>
          <w:rFonts w:eastAsia="Times New Roman" w:cs="Arial"/>
          <w:color w:val="000000"/>
          <w:sz w:val="28"/>
          <w:szCs w:val="28"/>
        </w:rPr>
        <w:t>-</w:t>
      </w:r>
      <w:r w:rsidRPr="00414385">
        <w:rPr>
          <w:rFonts w:eastAsia="Times New Roman" w:cs="Arial"/>
          <w:color w:val="000000"/>
          <w:sz w:val="28"/>
          <w:szCs w:val="28"/>
        </w:rPr>
        <w:t>level courses, etc.).</w:t>
      </w:r>
      <w:r w:rsidRPr="00C2208C">
        <w:rPr>
          <w:rFonts w:eastAsia="Times New Roman" w:cs="Arial"/>
          <w:color w:val="000000"/>
          <w:sz w:val="28"/>
          <w:szCs w:val="28"/>
        </w:rPr>
        <w:t xml:space="preserve"> F&amp;M does not report an “average GPA”</w:t>
      </w:r>
      <w:r w:rsidR="00836DCD">
        <w:rPr>
          <w:rFonts w:eastAsia="Times New Roman" w:cs="Arial"/>
          <w:color w:val="000000"/>
          <w:sz w:val="28"/>
          <w:szCs w:val="28"/>
        </w:rPr>
        <w:t xml:space="preserve"> or have a GPA cutoff value.</w:t>
      </w:r>
    </w:p>
    <w:p w14:paraId="3AC6872B" w14:textId="1990EF4F" w:rsidR="00414385" w:rsidRPr="00414385" w:rsidRDefault="00414385" w:rsidP="00414385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414385">
        <w:rPr>
          <w:rFonts w:eastAsia="Times New Roman" w:cs="Arial"/>
          <w:b/>
          <w:bCs/>
          <w:color w:val="000000"/>
          <w:sz w:val="28"/>
          <w:szCs w:val="28"/>
        </w:rPr>
        <w:t>SAT</w:t>
      </w:r>
      <w:r w:rsidRPr="00414385">
        <w:rPr>
          <w:rFonts w:eastAsia="Times New Roman" w:cs="Arial"/>
          <w:color w:val="000000"/>
          <w:sz w:val="28"/>
          <w:szCs w:val="28"/>
        </w:rPr>
        <w:t xml:space="preserve">- </w:t>
      </w:r>
      <w:r w:rsidR="00836DCD" w:rsidRPr="00414385">
        <w:rPr>
          <w:rFonts w:eastAsia="Times New Roman" w:cs="Arial"/>
          <w:b/>
          <w:bCs/>
          <w:color w:val="000000"/>
          <w:sz w:val="28"/>
          <w:szCs w:val="28"/>
        </w:rPr>
        <w:t>Average Composite: 1332</w:t>
      </w:r>
    </w:p>
    <w:p w14:paraId="3E21464D" w14:textId="77777777" w:rsidR="00414385" w:rsidRPr="00414385" w:rsidRDefault="00414385" w:rsidP="00414385">
      <w:pPr>
        <w:numPr>
          <w:ilvl w:val="1"/>
          <w:numId w:val="2"/>
        </w:numPr>
        <w:spacing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414385">
        <w:rPr>
          <w:rFonts w:eastAsia="Times New Roman" w:cs="Arial"/>
          <w:b/>
          <w:bCs/>
          <w:color w:val="000000"/>
          <w:sz w:val="28"/>
          <w:szCs w:val="28"/>
          <w:u w:val="single"/>
        </w:rPr>
        <w:t>Middle 50% Composite</w:t>
      </w:r>
      <w:r w:rsidRPr="00414385">
        <w:rPr>
          <w:rFonts w:eastAsia="Times New Roman" w:cs="Arial"/>
          <w:b/>
          <w:bCs/>
          <w:color w:val="000000"/>
          <w:sz w:val="28"/>
          <w:szCs w:val="28"/>
        </w:rPr>
        <w:t xml:space="preserve">: 1260-1410 </w:t>
      </w:r>
      <w:r w:rsidRPr="00414385">
        <w:rPr>
          <w:rFonts w:eastAsia="Times New Roman" w:cs="Arial"/>
          <w:color w:val="000000"/>
          <w:sz w:val="28"/>
          <w:szCs w:val="28"/>
        </w:rPr>
        <w:t>(out of 1600)</w:t>
      </w:r>
    </w:p>
    <w:p w14:paraId="214C0F7B" w14:textId="7EDA72C6" w:rsidR="00414385" w:rsidRPr="00414385" w:rsidRDefault="00414385" w:rsidP="00836DCD">
      <w:pPr>
        <w:spacing w:line="240" w:lineRule="auto"/>
        <w:ind w:left="1800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414385">
        <w:rPr>
          <w:rFonts w:eastAsia="Times New Roman" w:cs="Arial"/>
          <w:color w:val="000000"/>
          <w:sz w:val="28"/>
          <w:szCs w:val="28"/>
        </w:rPr>
        <w:t>Critical Reading 620-690</w:t>
      </w:r>
      <w:r w:rsidRPr="00C2208C">
        <w:rPr>
          <w:rFonts w:eastAsia="Times New Roman" w:cs="Arial"/>
          <w:color w:val="000000"/>
          <w:sz w:val="28"/>
          <w:szCs w:val="28"/>
        </w:rPr>
        <w:t xml:space="preserve">, </w:t>
      </w:r>
      <w:r w:rsidRPr="00414385">
        <w:rPr>
          <w:rFonts w:eastAsia="Times New Roman" w:cs="Arial"/>
          <w:color w:val="000000"/>
          <w:sz w:val="28"/>
          <w:szCs w:val="28"/>
        </w:rPr>
        <w:t xml:space="preserve">Math 640-720 </w:t>
      </w:r>
    </w:p>
    <w:p w14:paraId="7DFAB8AC" w14:textId="0AE97540" w:rsidR="00414385" w:rsidRPr="00414385" w:rsidRDefault="00414385" w:rsidP="00414385">
      <w:pPr>
        <w:numPr>
          <w:ilvl w:val="0"/>
          <w:numId w:val="2"/>
        </w:numPr>
        <w:spacing w:line="240" w:lineRule="auto"/>
        <w:textAlignment w:val="baseline"/>
        <w:rPr>
          <w:rFonts w:eastAsia="Times New Roman" w:cs="Arial"/>
          <w:color w:val="000000"/>
          <w:sz w:val="28"/>
          <w:szCs w:val="28"/>
        </w:rPr>
      </w:pPr>
      <w:r w:rsidRPr="00414385">
        <w:rPr>
          <w:rFonts w:eastAsia="Times New Roman" w:cs="Arial"/>
          <w:b/>
          <w:bCs/>
          <w:color w:val="000000"/>
          <w:sz w:val="28"/>
          <w:szCs w:val="28"/>
        </w:rPr>
        <w:t>ACT</w:t>
      </w:r>
      <w:r w:rsidRPr="00414385">
        <w:rPr>
          <w:rFonts w:eastAsia="Times New Roman" w:cs="Arial"/>
          <w:color w:val="000000"/>
          <w:sz w:val="28"/>
          <w:szCs w:val="28"/>
        </w:rPr>
        <w:t>-</w:t>
      </w:r>
      <w:r w:rsidR="00836DCD" w:rsidRPr="00836DCD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836DCD" w:rsidRPr="00414385">
        <w:rPr>
          <w:rFonts w:eastAsia="Times New Roman" w:cs="Arial"/>
          <w:b/>
          <w:bCs/>
          <w:color w:val="000000"/>
          <w:sz w:val="28"/>
          <w:szCs w:val="28"/>
        </w:rPr>
        <w:t>Average: 29</w:t>
      </w:r>
    </w:p>
    <w:p w14:paraId="04A9FF3E" w14:textId="77777777" w:rsidR="00414385" w:rsidRPr="00414385" w:rsidRDefault="00414385" w:rsidP="00414385">
      <w:pPr>
        <w:numPr>
          <w:ilvl w:val="1"/>
          <w:numId w:val="2"/>
        </w:numPr>
        <w:spacing w:line="240" w:lineRule="auto"/>
        <w:textAlignment w:val="baseline"/>
        <w:rPr>
          <w:rFonts w:eastAsia="Times New Roman" w:cs="Arial"/>
          <w:b/>
          <w:bCs/>
          <w:color w:val="000000"/>
          <w:sz w:val="28"/>
          <w:szCs w:val="28"/>
        </w:rPr>
      </w:pPr>
      <w:r w:rsidRPr="00414385">
        <w:rPr>
          <w:rFonts w:eastAsia="Times New Roman" w:cs="Arial"/>
          <w:b/>
          <w:bCs/>
          <w:color w:val="000000"/>
          <w:sz w:val="28"/>
          <w:szCs w:val="28"/>
        </w:rPr>
        <w:t xml:space="preserve">Middle 50%: 27-31 </w:t>
      </w:r>
      <w:r w:rsidRPr="00414385">
        <w:rPr>
          <w:rFonts w:eastAsia="Times New Roman" w:cs="Arial"/>
          <w:color w:val="000000"/>
          <w:sz w:val="28"/>
          <w:szCs w:val="28"/>
        </w:rPr>
        <w:t>(out of 36)</w:t>
      </w:r>
    </w:p>
    <w:p w14:paraId="08B1AD84" w14:textId="12D15B5B" w:rsidR="00414385" w:rsidRPr="00C2208C" w:rsidRDefault="00414385" w:rsidP="00836DCD">
      <w:pPr>
        <w:numPr>
          <w:ilvl w:val="0"/>
          <w:numId w:val="2"/>
        </w:numPr>
        <w:spacing w:before="120" w:line="240" w:lineRule="auto"/>
        <w:textAlignment w:val="baseline"/>
        <w:rPr>
          <w:rFonts w:eastAsia="Times New Roman" w:cs="Arial"/>
          <w:b/>
          <w:bCs/>
          <w:color w:val="000000"/>
          <w:sz w:val="28"/>
          <w:szCs w:val="28"/>
        </w:rPr>
      </w:pPr>
      <w:r w:rsidRPr="00414385">
        <w:rPr>
          <w:rFonts w:eastAsia="Times New Roman" w:cs="Arial"/>
          <w:b/>
          <w:bCs/>
          <w:sz w:val="28"/>
          <w:szCs w:val="28"/>
        </w:rPr>
        <w:t>Standardized Test Option-</w:t>
      </w:r>
      <w:r w:rsidRPr="00414385">
        <w:rPr>
          <w:rFonts w:eastAsia="Times New Roman" w:cs="Arial"/>
          <w:sz w:val="28"/>
          <w:szCs w:val="28"/>
        </w:rPr>
        <w:t xml:space="preserve"> </w:t>
      </w:r>
      <w:r w:rsidRPr="00C2208C">
        <w:rPr>
          <w:rFonts w:eastAsia="Times New Roman" w:cs="Arial"/>
          <w:color w:val="000000"/>
          <w:sz w:val="28"/>
          <w:szCs w:val="28"/>
        </w:rPr>
        <w:t>Students</w:t>
      </w:r>
      <w:r w:rsidRPr="00414385">
        <w:rPr>
          <w:rFonts w:eastAsia="Times New Roman" w:cs="Arial"/>
          <w:color w:val="000000"/>
          <w:sz w:val="28"/>
          <w:szCs w:val="28"/>
        </w:rPr>
        <w:t xml:space="preserve"> do not have to submit a SAT or ACT. No additional materials are required. </w:t>
      </w:r>
      <w:r w:rsidRPr="00C2208C">
        <w:rPr>
          <w:rFonts w:eastAsia="Times New Roman" w:cs="Arial"/>
          <w:color w:val="000000"/>
          <w:sz w:val="28"/>
          <w:szCs w:val="28"/>
        </w:rPr>
        <w:t>E</w:t>
      </w:r>
      <w:r w:rsidRPr="00414385">
        <w:rPr>
          <w:rFonts w:eastAsia="Times New Roman" w:cs="Arial"/>
          <w:color w:val="000000"/>
          <w:sz w:val="28"/>
          <w:szCs w:val="28"/>
        </w:rPr>
        <w:t>ach year about a quarter to a third of our applicant pool will apply test optional.</w:t>
      </w:r>
    </w:p>
    <w:p w14:paraId="01501F82" w14:textId="79D56DA7" w:rsidR="00414385" w:rsidRPr="00C2208C" w:rsidRDefault="00414385" w:rsidP="00414385">
      <w:pPr>
        <w:spacing w:line="240" w:lineRule="auto"/>
        <w:ind w:left="360"/>
        <w:textAlignment w:val="baseline"/>
        <w:rPr>
          <w:rFonts w:eastAsia="Times New Roman" w:cs="Arial"/>
          <w:b/>
          <w:bCs/>
          <w:sz w:val="28"/>
          <w:szCs w:val="28"/>
        </w:rPr>
      </w:pPr>
    </w:p>
    <w:p w14:paraId="2AFF9F54" w14:textId="77777777" w:rsidR="00414385" w:rsidRPr="00414385" w:rsidRDefault="00414385" w:rsidP="00414385">
      <w:pPr>
        <w:spacing w:line="240" w:lineRule="auto"/>
        <w:textAlignment w:val="baseline"/>
        <w:rPr>
          <w:rFonts w:eastAsia="Times New Roman" w:cs="Arial"/>
          <w:b/>
          <w:bCs/>
          <w:sz w:val="28"/>
          <w:szCs w:val="28"/>
        </w:rPr>
      </w:pPr>
      <w:hyperlink r:id="rId7" w:history="1">
        <w:r w:rsidRPr="00414385">
          <w:rPr>
            <w:rFonts w:eastAsia="Times New Roman" w:cs="Arial"/>
            <w:b/>
            <w:bCs/>
            <w:sz w:val="28"/>
            <w:szCs w:val="28"/>
          </w:rPr>
          <w:t>Application Deadlines</w:t>
        </w:r>
      </w:hyperlink>
    </w:p>
    <w:p w14:paraId="2B9035C1" w14:textId="5E15B058" w:rsidR="00414385" w:rsidRPr="00414385" w:rsidRDefault="00414385" w:rsidP="00836DCD">
      <w:pPr>
        <w:numPr>
          <w:ilvl w:val="0"/>
          <w:numId w:val="8"/>
        </w:numPr>
        <w:spacing w:line="240" w:lineRule="auto"/>
        <w:textAlignment w:val="baseline"/>
        <w:rPr>
          <w:rFonts w:eastAsia="Times New Roman" w:cs="Arial"/>
          <w:sz w:val="28"/>
          <w:szCs w:val="28"/>
        </w:rPr>
      </w:pPr>
      <w:r w:rsidRPr="00414385">
        <w:rPr>
          <w:rFonts w:eastAsia="Times New Roman" w:cs="Arial"/>
          <w:sz w:val="28"/>
          <w:szCs w:val="28"/>
        </w:rPr>
        <w:t>Early Decision I- November 15 (</w:t>
      </w:r>
      <w:r w:rsidR="00836DCD">
        <w:rPr>
          <w:rFonts w:eastAsia="Times New Roman" w:cs="Arial"/>
          <w:sz w:val="28"/>
          <w:szCs w:val="28"/>
        </w:rPr>
        <w:t>response</w:t>
      </w:r>
      <w:r w:rsidRPr="00414385">
        <w:rPr>
          <w:rFonts w:eastAsia="Times New Roman" w:cs="Arial"/>
          <w:sz w:val="28"/>
          <w:szCs w:val="28"/>
        </w:rPr>
        <w:t xml:space="preserve"> in 30 days)</w:t>
      </w:r>
      <w:r w:rsidRPr="00C2208C">
        <w:rPr>
          <w:rFonts w:eastAsia="Times New Roman" w:cs="Arial"/>
          <w:sz w:val="28"/>
          <w:szCs w:val="28"/>
        </w:rPr>
        <w:t xml:space="preserve"> </w:t>
      </w:r>
    </w:p>
    <w:p w14:paraId="566AF797" w14:textId="074C7991" w:rsidR="00414385" w:rsidRPr="00414385" w:rsidRDefault="00414385" w:rsidP="00836DCD">
      <w:pPr>
        <w:numPr>
          <w:ilvl w:val="0"/>
          <w:numId w:val="8"/>
        </w:numPr>
        <w:spacing w:line="240" w:lineRule="auto"/>
        <w:textAlignment w:val="baseline"/>
        <w:rPr>
          <w:rFonts w:eastAsia="Times New Roman" w:cs="Arial"/>
          <w:sz w:val="28"/>
          <w:szCs w:val="28"/>
        </w:rPr>
      </w:pPr>
      <w:r w:rsidRPr="00414385">
        <w:rPr>
          <w:rFonts w:eastAsia="Times New Roman" w:cs="Arial"/>
          <w:sz w:val="28"/>
          <w:szCs w:val="28"/>
        </w:rPr>
        <w:t>Early Decision II- January 15 (</w:t>
      </w:r>
      <w:r w:rsidR="00836DCD">
        <w:rPr>
          <w:rFonts w:eastAsia="Times New Roman" w:cs="Arial"/>
          <w:sz w:val="28"/>
          <w:szCs w:val="28"/>
        </w:rPr>
        <w:t>response</w:t>
      </w:r>
      <w:r w:rsidRPr="00414385">
        <w:rPr>
          <w:rFonts w:eastAsia="Times New Roman" w:cs="Arial"/>
          <w:sz w:val="28"/>
          <w:szCs w:val="28"/>
        </w:rPr>
        <w:t xml:space="preserve"> in 30 days)</w:t>
      </w:r>
    </w:p>
    <w:p w14:paraId="60A94AD3" w14:textId="0B70BF06" w:rsidR="00414385" w:rsidRPr="00414385" w:rsidRDefault="00414385" w:rsidP="00836DCD">
      <w:pPr>
        <w:numPr>
          <w:ilvl w:val="0"/>
          <w:numId w:val="8"/>
        </w:numPr>
        <w:spacing w:line="240" w:lineRule="auto"/>
        <w:textAlignment w:val="baseline"/>
        <w:rPr>
          <w:rFonts w:eastAsia="Times New Roman" w:cs="Arial"/>
          <w:sz w:val="28"/>
          <w:szCs w:val="28"/>
        </w:rPr>
      </w:pPr>
      <w:r w:rsidRPr="00414385">
        <w:rPr>
          <w:rFonts w:eastAsia="Times New Roman" w:cs="Arial"/>
          <w:sz w:val="28"/>
          <w:szCs w:val="28"/>
        </w:rPr>
        <w:t>Regular Decision- January 15 (</w:t>
      </w:r>
      <w:r w:rsidR="00836DCD">
        <w:rPr>
          <w:rFonts w:eastAsia="Times New Roman" w:cs="Arial"/>
          <w:sz w:val="28"/>
          <w:szCs w:val="28"/>
        </w:rPr>
        <w:t>response</w:t>
      </w:r>
      <w:r w:rsidRPr="00414385">
        <w:rPr>
          <w:rFonts w:eastAsia="Times New Roman" w:cs="Arial"/>
          <w:sz w:val="28"/>
          <w:szCs w:val="28"/>
        </w:rPr>
        <w:t xml:space="preserve"> mid-March)</w:t>
      </w:r>
    </w:p>
    <w:p w14:paraId="2734B142" w14:textId="3A07323E" w:rsidR="00414385" w:rsidRPr="00836DCD" w:rsidRDefault="00414385" w:rsidP="00836DCD">
      <w:pPr>
        <w:pStyle w:val="ListParagraph"/>
        <w:numPr>
          <w:ilvl w:val="0"/>
          <w:numId w:val="7"/>
        </w:numPr>
        <w:spacing w:line="240" w:lineRule="auto"/>
        <w:textAlignment w:val="baseline"/>
        <w:rPr>
          <w:rFonts w:eastAsia="Times New Roman" w:cs="Arial"/>
          <w:b/>
          <w:i/>
          <w:iCs/>
          <w:sz w:val="28"/>
          <w:szCs w:val="28"/>
        </w:rPr>
      </w:pPr>
      <w:r w:rsidRPr="00836DCD">
        <w:rPr>
          <w:rFonts w:eastAsia="Times New Roman" w:cs="Arial"/>
          <w:b/>
          <w:i/>
          <w:iCs/>
          <w:sz w:val="28"/>
          <w:szCs w:val="28"/>
        </w:rPr>
        <w:t xml:space="preserve">F&amp;M </w:t>
      </w:r>
      <w:r w:rsidRPr="00836DCD">
        <w:rPr>
          <w:rFonts w:eastAsia="Times New Roman" w:cs="Arial"/>
          <w:b/>
          <w:i/>
          <w:iCs/>
          <w:sz w:val="28"/>
          <w:szCs w:val="28"/>
        </w:rPr>
        <w:t>accepts</w:t>
      </w:r>
      <w:r w:rsidRPr="00836DCD">
        <w:rPr>
          <w:rFonts w:eastAsia="Times New Roman" w:cs="Arial"/>
          <w:b/>
          <w:i/>
          <w:iCs/>
          <w:sz w:val="28"/>
          <w:szCs w:val="28"/>
        </w:rPr>
        <w:t xml:space="preserve"> about half of the class through ED</w:t>
      </w:r>
    </w:p>
    <w:p w14:paraId="2B810114" w14:textId="77777777" w:rsidR="00414385" w:rsidRPr="00414385" w:rsidRDefault="00414385" w:rsidP="00414385">
      <w:pPr>
        <w:spacing w:line="240" w:lineRule="auto"/>
        <w:rPr>
          <w:rFonts w:eastAsia="Times New Roman" w:cs="Times New Roman"/>
          <w:sz w:val="28"/>
          <w:szCs w:val="28"/>
        </w:rPr>
      </w:pPr>
    </w:p>
    <w:p w14:paraId="0F13166A" w14:textId="7C62CB7E" w:rsidR="00414385" w:rsidRPr="00414385" w:rsidRDefault="00414385" w:rsidP="00414385">
      <w:pPr>
        <w:spacing w:line="240" w:lineRule="auto"/>
        <w:textAlignment w:val="baseline"/>
        <w:rPr>
          <w:rFonts w:eastAsia="Times New Roman" w:cs="Arial"/>
          <w:b/>
          <w:bCs/>
          <w:sz w:val="28"/>
          <w:szCs w:val="28"/>
        </w:rPr>
      </w:pPr>
      <w:r w:rsidRPr="00414385">
        <w:rPr>
          <w:rFonts w:eastAsia="Times New Roman" w:cs="Arial"/>
          <w:b/>
          <w:bCs/>
          <w:sz w:val="28"/>
          <w:szCs w:val="28"/>
        </w:rPr>
        <w:t>Do</w:t>
      </w:r>
      <w:r w:rsidR="00836DCD">
        <w:rPr>
          <w:rFonts w:eastAsia="Times New Roman" w:cs="Arial"/>
          <w:b/>
          <w:bCs/>
          <w:sz w:val="28"/>
          <w:szCs w:val="28"/>
        </w:rPr>
        <w:t>es F&amp;M</w:t>
      </w:r>
      <w:r w:rsidRPr="00414385">
        <w:rPr>
          <w:rFonts w:eastAsia="Times New Roman" w:cs="Arial"/>
          <w:b/>
          <w:bCs/>
          <w:sz w:val="28"/>
          <w:szCs w:val="28"/>
        </w:rPr>
        <w:t xml:space="preserve"> have Scholarships and </w:t>
      </w:r>
      <w:hyperlink r:id="rId8" w:history="1">
        <w:r w:rsidRPr="00414385">
          <w:rPr>
            <w:rFonts w:eastAsia="Times New Roman" w:cs="Arial"/>
            <w:b/>
            <w:bCs/>
            <w:sz w:val="28"/>
            <w:szCs w:val="28"/>
          </w:rPr>
          <w:t>Financial Aid</w:t>
        </w:r>
      </w:hyperlink>
      <w:r w:rsidRPr="00414385">
        <w:rPr>
          <w:rFonts w:eastAsia="Times New Roman" w:cs="Arial"/>
          <w:b/>
          <w:bCs/>
          <w:sz w:val="28"/>
          <w:szCs w:val="28"/>
        </w:rPr>
        <w:t>?</w:t>
      </w:r>
    </w:p>
    <w:p w14:paraId="0CD399A4" w14:textId="77777777" w:rsidR="00836DCD" w:rsidRPr="00836DCD" w:rsidRDefault="00836DCD" w:rsidP="00836DCD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Arial"/>
          <w:sz w:val="32"/>
          <w:szCs w:val="28"/>
        </w:rPr>
      </w:pPr>
      <w:r w:rsidRPr="00414385">
        <w:rPr>
          <w:rFonts w:eastAsia="Times New Roman" w:cs="Arial"/>
          <w:sz w:val="32"/>
          <w:szCs w:val="28"/>
        </w:rPr>
        <w:t>F&amp;M guarantees to meet 100% of demonstrated financial need</w:t>
      </w:r>
    </w:p>
    <w:p w14:paraId="6A4F922F" w14:textId="77777777" w:rsidR="00414385" w:rsidRPr="00414385" w:rsidRDefault="00414385" w:rsidP="00836DCD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Arial"/>
          <w:sz w:val="28"/>
          <w:szCs w:val="28"/>
        </w:rPr>
      </w:pPr>
      <w:r w:rsidRPr="00414385">
        <w:rPr>
          <w:rFonts w:eastAsia="Times New Roman" w:cs="Arial"/>
          <w:sz w:val="28"/>
          <w:szCs w:val="28"/>
        </w:rPr>
        <w:t>F&amp;M does not have any merit-based scholarships</w:t>
      </w:r>
    </w:p>
    <w:p w14:paraId="0BDC9F0D" w14:textId="00B9EC76" w:rsidR="00414385" w:rsidRPr="00414385" w:rsidRDefault="00414385" w:rsidP="00836DCD">
      <w:pPr>
        <w:numPr>
          <w:ilvl w:val="0"/>
          <w:numId w:val="5"/>
        </w:numPr>
        <w:spacing w:line="240" w:lineRule="auto"/>
        <w:textAlignment w:val="baseline"/>
        <w:rPr>
          <w:rFonts w:eastAsia="Times New Roman" w:cs="Arial"/>
          <w:b/>
          <w:bCs/>
          <w:sz w:val="28"/>
        </w:rPr>
      </w:pPr>
      <w:r w:rsidRPr="00C2208C">
        <w:rPr>
          <w:rFonts w:eastAsia="Times New Roman" w:cs="Arial"/>
          <w:sz w:val="28"/>
          <w:szCs w:val="28"/>
        </w:rPr>
        <w:t>Most departments have award and grant programs for qualified matriculating students</w:t>
      </w:r>
    </w:p>
    <w:sectPr w:rsidR="00414385" w:rsidRPr="00414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D437" w14:textId="77777777" w:rsidR="00AD3D3B" w:rsidRDefault="00AD3D3B" w:rsidP="00C2208C">
      <w:pPr>
        <w:spacing w:line="240" w:lineRule="auto"/>
      </w:pPr>
      <w:r>
        <w:separator/>
      </w:r>
    </w:p>
  </w:endnote>
  <w:endnote w:type="continuationSeparator" w:id="0">
    <w:p w14:paraId="3C3F9C6A" w14:textId="77777777" w:rsidR="00AD3D3B" w:rsidRDefault="00AD3D3B" w:rsidP="00C220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777F" w14:textId="77777777" w:rsidR="00664F6B" w:rsidRDefault="00664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05C5" w14:textId="77777777" w:rsidR="00664F6B" w:rsidRDefault="00664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1D6E" w14:textId="77777777" w:rsidR="00664F6B" w:rsidRDefault="00664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089A8" w14:textId="77777777" w:rsidR="00AD3D3B" w:rsidRDefault="00AD3D3B" w:rsidP="00C2208C">
      <w:pPr>
        <w:spacing w:line="240" w:lineRule="auto"/>
      </w:pPr>
      <w:r>
        <w:separator/>
      </w:r>
    </w:p>
  </w:footnote>
  <w:footnote w:type="continuationSeparator" w:id="0">
    <w:p w14:paraId="18BAA28A" w14:textId="77777777" w:rsidR="00AD3D3B" w:rsidRDefault="00AD3D3B" w:rsidP="00C220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BC9FC" w14:textId="77777777" w:rsidR="00664F6B" w:rsidRDefault="00664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3031" w14:textId="09D64E5F" w:rsidR="00C2208C" w:rsidRDefault="00C2208C" w:rsidP="00C2208C">
    <w:pPr>
      <w:spacing w:line="240" w:lineRule="auto"/>
      <w:jc w:val="center"/>
    </w:pPr>
    <w:r>
      <w:rPr>
        <w:rFonts w:eastAsia="Times New Roman" w:cs="Times New Roman"/>
        <w:szCs w:val="24"/>
      </w:rPr>
      <w:t>A College Educator’s</w:t>
    </w:r>
    <w:r>
      <w:rPr>
        <w:rFonts w:eastAsia="Times New Roman" w:cs="Times New Roman"/>
        <w:szCs w:val="24"/>
      </w:rPr>
      <w:t xml:space="preserve"> </w:t>
    </w:r>
    <w:r w:rsidR="00664F6B">
      <w:rPr>
        <w:rFonts w:eastAsia="Times New Roman" w:cs="Times New Roman"/>
        <w:szCs w:val="24"/>
      </w:rPr>
      <w:t xml:space="preserve">Enrollment FAQ </w:t>
    </w:r>
    <w:bookmarkStart w:id="0" w:name="_GoBack"/>
    <w:bookmarkEnd w:id="0"/>
    <w:r>
      <w:rPr>
        <w:rFonts w:eastAsia="Times New Roman" w:cs="Times New Roman"/>
        <w:szCs w:val="24"/>
      </w:rPr>
      <w:t>About F&amp;M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F795" w14:textId="77777777" w:rsidR="00664F6B" w:rsidRDefault="00664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DDA"/>
    <w:multiLevelType w:val="hybridMultilevel"/>
    <w:tmpl w:val="C21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3C78"/>
    <w:multiLevelType w:val="hybridMultilevel"/>
    <w:tmpl w:val="F8706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9352E"/>
    <w:multiLevelType w:val="multilevel"/>
    <w:tmpl w:val="B266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53B79"/>
    <w:multiLevelType w:val="hybridMultilevel"/>
    <w:tmpl w:val="9BF4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31A24"/>
    <w:multiLevelType w:val="multilevel"/>
    <w:tmpl w:val="0DEA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94246"/>
    <w:multiLevelType w:val="multilevel"/>
    <w:tmpl w:val="94D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A85F3D"/>
    <w:multiLevelType w:val="multilevel"/>
    <w:tmpl w:val="EE94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7065E"/>
    <w:multiLevelType w:val="hybridMultilevel"/>
    <w:tmpl w:val="7CA2DCE2"/>
    <w:lvl w:ilvl="0" w:tplc="39862C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385"/>
    <w:rsid w:val="002A6C0E"/>
    <w:rsid w:val="00363FD6"/>
    <w:rsid w:val="0038403D"/>
    <w:rsid w:val="00414385"/>
    <w:rsid w:val="004B6064"/>
    <w:rsid w:val="00664F6B"/>
    <w:rsid w:val="00836DCD"/>
    <w:rsid w:val="00952708"/>
    <w:rsid w:val="00AD3D3B"/>
    <w:rsid w:val="00C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AC00"/>
  <w15:chartTrackingRefBased/>
  <w15:docId w15:val="{FA8BA53A-3FD1-4CDC-B6C2-17C25B0F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385"/>
    <w:pPr>
      <w:spacing w:after="0" w:line="312" w:lineRule="auto"/>
    </w:pPr>
    <w:rPr>
      <w:rFonts w:ascii="Adobe Caslon Pro" w:eastAsiaTheme="minorEastAsia" w:hAnsi="Adobe Caslon Pr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384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403D"/>
    <w:rPr>
      <w:rFonts w:ascii="Times New Roman" w:eastAsiaTheme="minorEastAsia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40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8403D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customStyle="1" w:styleId="Head2Num">
    <w:name w:val="Head 2 Num"/>
    <w:basedOn w:val="Heading2"/>
    <w:qFormat/>
    <w:rsid w:val="0038403D"/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8403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8403D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4143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43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8C"/>
    <w:rPr>
      <w:rFonts w:ascii="Adobe Caslon Pro" w:eastAsiaTheme="minorEastAsia" w:hAnsi="Adobe Caslon Pro"/>
      <w:sz w:val="24"/>
    </w:rPr>
  </w:style>
  <w:style w:type="paragraph" w:styleId="Footer">
    <w:name w:val="footer"/>
    <w:basedOn w:val="Normal"/>
    <w:link w:val="FooterChar"/>
    <w:uiPriority w:val="99"/>
    <w:unhideWhenUsed/>
    <w:rsid w:val="00C22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8C"/>
    <w:rPr>
      <w:rFonts w:ascii="Adobe Caslon Pro" w:eastAsiaTheme="minorEastAsia" w:hAnsi="Adobe Caslon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ndm.edu/financial-ai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ndm.edu/admission/appl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</dc:creator>
  <cp:keywords/>
  <dc:description/>
  <cp:lastModifiedBy>David S</cp:lastModifiedBy>
  <cp:revision>2</cp:revision>
  <dcterms:created xsi:type="dcterms:W3CDTF">2019-05-02T15:39:00Z</dcterms:created>
  <dcterms:modified xsi:type="dcterms:W3CDTF">2019-05-02T15:39:00Z</dcterms:modified>
</cp:coreProperties>
</file>